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A7" w:rsidRDefault="00695DAB" w:rsidP="007E6BA7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916908" w:rsidRPr="007E6BA7" w:rsidRDefault="00916908" w:rsidP="007E6BA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0496B">
        <w:rPr>
          <w:rFonts w:ascii="Tahoma" w:hAnsi="Tahoma" w:cs="Tahoma"/>
          <w:bCs/>
          <w:sz w:val="20"/>
          <w:szCs w:val="20"/>
        </w:rPr>
        <w:t xml:space="preserve">Entry </w:t>
      </w:r>
      <w:r w:rsidR="00DD0F83" w:rsidRPr="0000496B">
        <w:rPr>
          <w:rFonts w:ascii="Tahoma" w:hAnsi="Tahoma" w:cs="Tahoma"/>
          <w:bCs/>
          <w:sz w:val="20"/>
          <w:szCs w:val="20"/>
        </w:rPr>
        <w:t>and</w:t>
      </w:r>
      <w:r w:rsidRPr="0000496B">
        <w:rPr>
          <w:rFonts w:ascii="Tahoma" w:hAnsi="Tahoma" w:cs="Tahoma"/>
          <w:bCs/>
          <w:sz w:val="20"/>
          <w:szCs w:val="20"/>
        </w:rPr>
        <w:t xml:space="preserve"> Exit Procedure </w:t>
      </w:r>
      <w:r w:rsidR="00DD0F83" w:rsidRPr="0000496B">
        <w:rPr>
          <w:rFonts w:ascii="Tahoma" w:hAnsi="Tahoma" w:cs="Tahoma"/>
          <w:bCs/>
          <w:sz w:val="20"/>
          <w:szCs w:val="20"/>
        </w:rPr>
        <w:t>for</w:t>
      </w:r>
      <w:r w:rsidRPr="0000496B">
        <w:rPr>
          <w:rFonts w:ascii="Tahoma" w:hAnsi="Tahoma" w:cs="Tahoma"/>
          <w:bCs/>
          <w:sz w:val="20"/>
          <w:szCs w:val="20"/>
        </w:rPr>
        <w:t xml:space="preserve"> Plant Personnel </w:t>
      </w:r>
      <w:r w:rsidR="00DD0F83" w:rsidRPr="0000496B">
        <w:rPr>
          <w:rFonts w:ascii="Tahoma" w:hAnsi="Tahoma" w:cs="Tahoma"/>
          <w:bCs/>
          <w:sz w:val="20"/>
          <w:szCs w:val="20"/>
        </w:rPr>
        <w:t>in</w:t>
      </w:r>
      <w:r w:rsidRPr="0000496B">
        <w:rPr>
          <w:rFonts w:ascii="Tahoma" w:hAnsi="Tahoma" w:cs="Tahoma"/>
          <w:bCs/>
          <w:sz w:val="20"/>
          <w:szCs w:val="20"/>
        </w:rPr>
        <w:t xml:space="preserve"> </w:t>
      </w:r>
      <w:r w:rsidR="00E05A2E">
        <w:rPr>
          <w:rFonts w:ascii="Tahoma" w:hAnsi="Tahoma" w:cs="Tahoma"/>
          <w:bCs/>
          <w:sz w:val="20"/>
          <w:szCs w:val="20"/>
        </w:rPr>
        <w:t>Alkem Laboratories Ltd., Unit-II, Baddi.</w:t>
      </w:r>
    </w:p>
    <w:p w:rsidR="00695DAB" w:rsidRPr="00AA59C8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Scope</w:t>
      </w:r>
    </w:p>
    <w:p w:rsidR="007E6BA7" w:rsidRPr="007E6BA7" w:rsidRDefault="007E6BA7" w:rsidP="007E6BA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E60AF1">
        <w:rPr>
          <w:rFonts w:ascii="Tahoma" w:hAnsi="Tahoma" w:cs="Tahoma"/>
          <w:color w:val="000000"/>
          <w:sz w:val="20"/>
          <w:szCs w:val="20"/>
        </w:rPr>
        <w:t xml:space="preserve">This </w:t>
      </w:r>
      <w:r w:rsidR="00E05A2E">
        <w:rPr>
          <w:rFonts w:ascii="Tahoma" w:hAnsi="Tahoma" w:cs="Tahoma"/>
          <w:color w:val="000000"/>
          <w:sz w:val="20"/>
          <w:szCs w:val="20"/>
        </w:rPr>
        <w:t xml:space="preserve">SOP is applicable to </w:t>
      </w:r>
      <w:r w:rsidRPr="00E60AF1">
        <w:rPr>
          <w:rFonts w:ascii="Tahoma" w:hAnsi="Tahoma" w:cs="Tahoma"/>
          <w:color w:val="000000"/>
          <w:sz w:val="20"/>
          <w:szCs w:val="20"/>
        </w:rPr>
        <w:t>Alkem Laboratories Limited</w:t>
      </w:r>
      <w:r w:rsidR="004D0526">
        <w:rPr>
          <w:rFonts w:ascii="Tahoma" w:hAnsi="Tahoma" w:cs="Tahoma"/>
          <w:color w:val="000000"/>
          <w:sz w:val="20"/>
          <w:szCs w:val="20"/>
        </w:rPr>
        <w:t xml:space="preserve"> Unit-II</w:t>
      </w:r>
      <w:r w:rsidRPr="00E60AF1">
        <w:rPr>
          <w:rFonts w:ascii="Tahoma" w:hAnsi="Tahoma" w:cs="Tahoma"/>
          <w:color w:val="000000"/>
          <w:sz w:val="20"/>
          <w:szCs w:val="20"/>
        </w:rPr>
        <w:t>, Baddi</w:t>
      </w:r>
      <w:r w:rsidRPr="0017632E">
        <w:rPr>
          <w:rFonts w:ascii="Tahoma" w:hAnsi="Tahoma" w:cs="Tahoma"/>
          <w:sz w:val="20"/>
          <w:szCs w:val="20"/>
        </w:rPr>
        <w:t>.</w:t>
      </w:r>
    </w:p>
    <w:p w:rsidR="00695DAB" w:rsidRPr="00E05A2E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E05A2E" w:rsidRPr="00017CB6" w:rsidRDefault="00E05A2E" w:rsidP="00E05A2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 xml:space="preserve">Production Technician: To carry out the activity in accordance with the procedure as mentioned in the SOP </w:t>
      </w:r>
    </w:p>
    <w:p w:rsidR="00E05A2E" w:rsidRPr="00E05A2E" w:rsidRDefault="00E05A2E" w:rsidP="00E05A2E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E523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523AB" w:rsidRPr="00673031" w:rsidRDefault="007E6BA7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Head Production</w:t>
      </w:r>
      <w:r w:rsidR="00695DAB" w:rsidRPr="00673031">
        <w:rPr>
          <w:rFonts w:ascii="Tahoma" w:hAnsi="Tahoma" w:cs="Tahoma"/>
          <w:sz w:val="20"/>
          <w:szCs w:val="20"/>
        </w:rPr>
        <w:t>.</w:t>
      </w:r>
    </w:p>
    <w:p w:rsidR="000A788F" w:rsidRPr="00E05A2E" w:rsidRDefault="00E523AB" w:rsidP="00916908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Procedur</w:t>
      </w:r>
      <w:r w:rsidR="00916908">
        <w:rPr>
          <w:rFonts w:ascii="Tahoma" w:hAnsi="Tahoma" w:cs="Tahoma"/>
          <w:b/>
          <w:bCs/>
          <w:sz w:val="20"/>
          <w:szCs w:val="20"/>
        </w:rPr>
        <w:t>e</w:t>
      </w:r>
    </w:p>
    <w:p w:rsidR="00E05A2E" w:rsidRPr="00E05A2E" w:rsidRDefault="00E05A2E" w:rsidP="00E05A2E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sz w:val="20"/>
          <w:szCs w:val="20"/>
          <w:lang w:val="en-US" w:eastAsia="en-US"/>
        </w:rPr>
        <w:t xml:space="preserve">Entry and exit procedure in primary change room </w:t>
      </w:r>
    </w:p>
    <w:p w:rsidR="00E05A2E" w:rsidRPr="008E0AB2" w:rsidRDefault="00E05A2E" w:rsidP="00E05A2E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b/>
          <w:sz w:val="20"/>
          <w:szCs w:val="20"/>
        </w:rPr>
        <w:t>Entry Procedure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 xml:space="preserve">Enter into the Change Room </w:t>
      </w:r>
      <w:proofErr w:type="gramStart"/>
      <w:r w:rsidRPr="008E0AB2">
        <w:rPr>
          <w:rFonts w:ascii="Tahoma" w:hAnsi="Tahoma" w:cs="Tahoma"/>
          <w:sz w:val="20"/>
          <w:szCs w:val="20"/>
        </w:rPr>
        <w:t>I</w:t>
      </w:r>
      <w:proofErr w:type="gramEnd"/>
      <w:r w:rsidRPr="008E0AB2">
        <w:rPr>
          <w:rFonts w:ascii="Tahoma" w:hAnsi="Tahoma" w:cs="Tahoma"/>
          <w:sz w:val="20"/>
          <w:szCs w:val="20"/>
        </w:rPr>
        <w:t>, remove your</w:t>
      </w:r>
      <w:r w:rsidR="00DE4AE6">
        <w:rPr>
          <w:rFonts w:ascii="Tahoma" w:hAnsi="Tahoma" w:cs="Tahoma"/>
          <w:sz w:val="20"/>
          <w:szCs w:val="20"/>
        </w:rPr>
        <w:t xml:space="preserve"> street </w:t>
      </w:r>
      <w:proofErr w:type="spellStart"/>
      <w:r w:rsidR="00DE4AE6">
        <w:rPr>
          <w:rFonts w:ascii="Tahoma" w:hAnsi="Tahoma" w:cs="Tahoma"/>
          <w:sz w:val="20"/>
          <w:szCs w:val="20"/>
        </w:rPr>
        <w:t>footwear</w:t>
      </w:r>
      <w:r w:rsidRPr="008E0AB2">
        <w:rPr>
          <w:rFonts w:ascii="Tahoma" w:hAnsi="Tahoma" w:cs="Tahoma"/>
          <w:sz w:val="20"/>
          <w:szCs w:val="20"/>
        </w:rPr>
        <w:t>s</w:t>
      </w:r>
      <w:proofErr w:type="spellEnd"/>
      <w:r w:rsidRPr="008E0AB2">
        <w:rPr>
          <w:rFonts w:ascii="Tahoma" w:hAnsi="Tahoma" w:cs="Tahoma"/>
          <w:sz w:val="20"/>
          <w:szCs w:val="20"/>
        </w:rPr>
        <w:t xml:space="preserve"> &amp; keep in the respective lockers and then remove street garments and keep in the locker.</w:t>
      </w:r>
    </w:p>
    <w:p w:rsidR="00E05A2E" w:rsidRPr="008E0AB2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 xml:space="preserve">Remove wristwatches, ornaments and other personal belongings and keep them in the locker </w:t>
      </w:r>
      <w:r w:rsidR="00DE4AE6">
        <w:rPr>
          <w:rFonts w:ascii="Tahoma" w:hAnsi="Tahoma" w:cs="Tahoma"/>
          <w:sz w:val="20"/>
          <w:szCs w:val="20"/>
        </w:rPr>
        <w:t>and enter in</w:t>
      </w:r>
      <w:r w:rsidRPr="008E0AB2">
        <w:rPr>
          <w:rFonts w:ascii="Tahoma" w:hAnsi="Tahoma" w:cs="Tahoma"/>
          <w:sz w:val="20"/>
          <w:szCs w:val="20"/>
        </w:rPr>
        <w:t>to the change room II.</w:t>
      </w:r>
      <w:r w:rsidRPr="008E0AB2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Take factory garment from the Linen room.</w:t>
      </w:r>
    </w:p>
    <w:p w:rsidR="00FC6545" w:rsidRDefault="00FC6545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FC6545">
        <w:rPr>
          <w:rFonts w:ascii="Tahoma" w:hAnsi="Tahoma" w:cs="Tahoma"/>
          <w:sz w:val="20"/>
          <w:szCs w:val="20"/>
        </w:rPr>
        <w:t xml:space="preserve">Then </w:t>
      </w:r>
      <w:r w:rsidR="00E05A2E" w:rsidRPr="00FC6545">
        <w:rPr>
          <w:rFonts w:ascii="Tahoma" w:hAnsi="Tahoma" w:cs="Tahoma"/>
          <w:sz w:val="20"/>
          <w:szCs w:val="20"/>
        </w:rPr>
        <w:t>wear the bo</w:t>
      </w:r>
      <w:r>
        <w:rPr>
          <w:rFonts w:ascii="Tahoma" w:hAnsi="Tahoma" w:cs="Tahoma"/>
          <w:sz w:val="20"/>
          <w:szCs w:val="20"/>
        </w:rPr>
        <w:t>iler suit first followed by cap.</w:t>
      </w:r>
    </w:p>
    <w:p w:rsidR="00E05A2E" w:rsidRPr="00FC6545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FC6545">
        <w:rPr>
          <w:rFonts w:ascii="Tahoma" w:hAnsi="Tahoma" w:cs="Tahoma"/>
          <w:sz w:val="20"/>
          <w:szCs w:val="20"/>
        </w:rPr>
        <w:t>Crossover the bench.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Take out factory footwear from s</w:t>
      </w:r>
      <w:r w:rsidR="00DE4AE6">
        <w:rPr>
          <w:rFonts w:ascii="Tahoma" w:hAnsi="Tahoma" w:cs="Tahoma"/>
          <w:sz w:val="20"/>
          <w:szCs w:val="20"/>
        </w:rPr>
        <w:t xml:space="preserve">hoe locker/ rack and wear </w:t>
      </w:r>
      <w:proofErr w:type="gramStart"/>
      <w:r w:rsidR="00DE4AE6">
        <w:rPr>
          <w:rFonts w:ascii="Tahoma" w:hAnsi="Tahoma" w:cs="Tahoma"/>
          <w:sz w:val="20"/>
          <w:szCs w:val="20"/>
        </w:rPr>
        <w:t xml:space="preserve">them </w:t>
      </w:r>
      <w:r w:rsidRPr="008E0AB2">
        <w:rPr>
          <w:rFonts w:ascii="Tahoma" w:hAnsi="Tahoma" w:cs="Tahoma"/>
          <w:sz w:val="20"/>
          <w:szCs w:val="20"/>
        </w:rPr>
        <w:t>.</w:t>
      </w:r>
      <w:proofErr w:type="gramEnd"/>
    </w:p>
    <w:p w:rsidR="00E05A2E" w:rsidRDefault="00DE4AE6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Check yourself</w:t>
      </w:r>
      <w:r w:rsidR="00E05A2E" w:rsidRPr="008E0AB2">
        <w:rPr>
          <w:rFonts w:ascii="Tahoma" w:hAnsi="Tahoma" w:cs="Tahoma"/>
          <w:sz w:val="20"/>
          <w:szCs w:val="20"/>
        </w:rPr>
        <w:t xml:space="preserve"> in the mirror for proper gowning.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8E0AB2">
        <w:rPr>
          <w:rFonts w:ascii="Tahoma" w:hAnsi="Tahoma" w:cs="Tahoma"/>
          <w:sz w:val="20"/>
          <w:szCs w:val="20"/>
        </w:rPr>
        <w:t>Enter into the Production Area.</w:t>
      </w:r>
    </w:p>
    <w:p w:rsidR="00E05A2E" w:rsidRPr="004D0526" w:rsidRDefault="00E05A2E" w:rsidP="00E05A2E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/>
          <w:bCs/>
          <w:sz w:val="20"/>
          <w:szCs w:val="20"/>
        </w:rPr>
        <w:lastRenderedPageBreak/>
        <w:t>Exit Procedure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Enter into the change room II.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Remove your factory footwear and keep in the respective shoe locker/rack.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Crossover the bench.</w:t>
      </w:r>
      <w:r w:rsidRPr="004D0526">
        <w:rPr>
          <w:rFonts w:ascii="Tahoma" w:hAnsi="Tahoma" w:cs="Tahoma"/>
          <w:sz w:val="20"/>
          <w:szCs w:val="20"/>
        </w:rPr>
        <w:tab/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Remove your factory garments and dispose in the respective bucket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 xml:space="preserve">Enter into the change room </w:t>
      </w:r>
      <w:proofErr w:type="gramStart"/>
      <w:r w:rsidRPr="004D0526">
        <w:rPr>
          <w:rFonts w:ascii="Tahoma" w:hAnsi="Tahoma" w:cs="Tahoma"/>
          <w:sz w:val="20"/>
          <w:szCs w:val="20"/>
        </w:rPr>
        <w:t>I</w:t>
      </w:r>
      <w:proofErr w:type="gramEnd"/>
      <w:r w:rsidRPr="004D0526">
        <w:rPr>
          <w:rFonts w:ascii="Tahoma" w:hAnsi="Tahoma" w:cs="Tahoma"/>
          <w:sz w:val="20"/>
          <w:szCs w:val="20"/>
        </w:rPr>
        <w:t>.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Put on your street cloth and take your personal belongings from locker.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Take the street shoe and put on the same.</w:t>
      </w:r>
    </w:p>
    <w:p w:rsidR="00E05A2E" w:rsidRDefault="00E05A2E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sz w:val="20"/>
          <w:szCs w:val="20"/>
        </w:rPr>
        <w:t>Take exit from the change room.</w:t>
      </w:r>
    </w:p>
    <w:p w:rsidR="00E05A2E" w:rsidRPr="00E05A2E" w:rsidRDefault="00E05A2E" w:rsidP="00E05A2E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 w:rsidRPr="00E05A2E">
        <w:rPr>
          <w:rFonts w:ascii="Tahoma" w:hAnsi="Tahoma" w:cs="Tahoma"/>
          <w:b/>
          <w:sz w:val="20"/>
          <w:szCs w:val="20"/>
        </w:rPr>
        <w:t>Entry and exit procedure in secondary change room</w:t>
      </w:r>
      <w:r w:rsidR="00FC6545">
        <w:rPr>
          <w:rFonts w:ascii="Tahoma" w:hAnsi="Tahoma" w:cs="Tahoma"/>
          <w:b/>
          <w:sz w:val="20"/>
          <w:szCs w:val="20"/>
        </w:rPr>
        <w:t xml:space="preserve"> (oral)</w:t>
      </w:r>
    </w:p>
    <w:p w:rsidR="00916908" w:rsidRPr="00E05A2E" w:rsidRDefault="00916908" w:rsidP="00E05A2E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E05A2E">
        <w:rPr>
          <w:rFonts w:ascii="Tahoma" w:hAnsi="Tahoma" w:cs="Tahoma"/>
          <w:b/>
          <w:sz w:val="20"/>
          <w:szCs w:val="20"/>
        </w:rPr>
        <w:t>Entry Procedure</w:t>
      </w:r>
    </w:p>
    <w:p w:rsidR="00916908" w:rsidRDefault="00916908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sz w:val="20"/>
          <w:szCs w:val="20"/>
        </w:rPr>
        <w:t>Enter into the secondary change room.</w:t>
      </w:r>
    </w:p>
    <w:p w:rsidR="00916908" w:rsidRPr="00916908" w:rsidRDefault="00916908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bCs/>
          <w:sz w:val="20"/>
          <w:szCs w:val="20"/>
        </w:rPr>
        <w:t xml:space="preserve">Take one apron and one nose mask from the cabinet, put on the same followed by nose mask. </w:t>
      </w:r>
    </w:p>
    <w:p w:rsidR="00916908" w:rsidRPr="00916908" w:rsidRDefault="00916908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bCs/>
          <w:sz w:val="20"/>
          <w:szCs w:val="20"/>
        </w:rPr>
        <w:t>Take one pair of booties, put one booties and cross over the leg followed by the other leg with the same procedure.</w:t>
      </w:r>
    </w:p>
    <w:p w:rsidR="00916908" w:rsidRDefault="00916908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sz w:val="20"/>
          <w:szCs w:val="20"/>
        </w:rPr>
        <w:t>Check your get up in the mirror for proper gowning.</w:t>
      </w:r>
    </w:p>
    <w:p w:rsidR="008E0AB2" w:rsidRPr="00DD0F83" w:rsidRDefault="00916908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916908">
        <w:rPr>
          <w:rFonts w:ascii="Tahoma" w:hAnsi="Tahoma" w:cs="Tahoma"/>
          <w:sz w:val="20"/>
          <w:szCs w:val="20"/>
        </w:rPr>
        <w:t>Sanitize your hand with the available disinfectant and enter into the Core production area.</w:t>
      </w:r>
    </w:p>
    <w:p w:rsidR="001A6D38" w:rsidRPr="001A6D38" w:rsidRDefault="00DD0F83" w:rsidP="00E05A2E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00496B">
        <w:rPr>
          <w:rFonts w:ascii="Tahoma" w:hAnsi="Tahoma" w:cs="Tahoma"/>
          <w:b/>
          <w:bCs/>
          <w:sz w:val="20"/>
          <w:szCs w:val="20"/>
        </w:rPr>
        <w:t>Exit Procedure</w:t>
      </w:r>
      <w:r w:rsidR="007E2825" w:rsidRPr="007E2825">
        <w:rPr>
          <w:rFonts w:ascii="Tahoma" w:hAnsi="Tahoma" w:cs="Tahoma"/>
          <w:b/>
          <w:sz w:val="20"/>
          <w:szCs w:val="20"/>
        </w:rPr>
        <w:t xml:space="preserve"> </w:t>
      </w:r>
    </w:p>
    <w:p w:rsidR="001A6D38" w:rsidRDefault="00DD0F83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  <w:szCs w:val="20"/>
        </w:rPr>
        <w:t>Enter into the secondary change room</w:t>
      </w:r>
    </w:p>
    <w:p w:rsidR="001A6D38" w:rsidRPr="001A6D38" w:rsidRDefault="00DD0F83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</w:rPr>
        <w:t>Crossover the bench.</w:t>
      </w:r>
    </w:p>
    <w:p w:rsidR="001A6D38" w:rsidRPr="001A6D38" w:rsidRDefault="00DD0F83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</w:rPr>
        <w:t>Dispose the shoe cover in the respective bucket.</w:t>
      </w:r>
    </w:p>
    <w:p w:rsidR="001A6D38" w:rsidRPr="001A6D38" w:rsidRDefault="00DD0F83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</w:rPr>
        <w:t>Remove the nose mask, apron and cap and dispose i</w:t>
      </w:r>
      <w:r w:rsidR="001A6D38">
        <w:rPr>
          <w:rFonts w:ascii="Tahoma" w:hAnsi="Tahoma" w:cs="Tahoma"/>
          <w:sz w:val="20"/>
        </w:rPr>
        <w:t>n the respective bucket/cabinet.</w:t>
      </w:r>
    </w:p>
    <w:p w:rsidR="004D0526" w:rsidRPr="0058682F" w:rsidRDefault="00DD0F83" w:rsidP="00E05A2E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A6D38">
        <w:rPr>
          <w:rFonts w:ascii="Tahoma" w:hAnsi="Tahoma" w:cs="Tahoma"/>
          <w:sz w:val="20"/>
        </w:rPr>
        <w:t>Take exit from the secondary change room.</w:t>
      </w:r>
    </w:p>
    <w:p w:rsidR="007E6CD0" w:rsidRPr="007E6CD0" w:rsidRDefault="007E6CD0" w:rsidP="007E6CD0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</w:rPr>
      </w:pPr>
    </w:p>
    <w:p w:rsidR="0058682F" w:rsidRPr="0058682F" w:rsidRDefault="0058682F" w:rsidP="0058682F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 w:rsidRPr="0058682F">
        <w:rPr>
          <w:rFonts w:ascii="Tahoma" w:hAnsi="Tahoma" w:cs="Tahoma"/>
          <w:b/>
          <w:sz w:val="20"/>
        </w:rPr>
        <w:t>Entry and exit procedure in process area</w:t>
      </w:r>
    </w:p>
    <w:p w:rsidR="0058682F" w:rsidRDefault="0058682F" w:rsidP="0058682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</w:rPr>
        <w:t xml:space="preserve">Entry and exit </w:t>
      </w:r>
      <w:r w:rsidRPr="00E05A2E">
        <w:rPr>
          <w:rFonts w:ascii="Tahoma" w:hAnsi="Tahoma" w:cs="Tahoma"/>
          <w:b/>
          <w:sz w:val="20"/>
          <w:szCs w:val="20"/>
        </w:rPr>
        <w:t>Procedure</w:t>
      </w:r>
    </w:p>
    <w:p w:rsidR="0058682F" w:rsidRPr="0058682F" w:rsidRDefault="0058682F" w:rsidP="0058682F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Wear gloves, safety goggle, and other personnel protective equipments as per requirement.</w:t>
      </w:r>
    </w:p>
    <w:p w:rsidR="0058682F" w:rsidRPr="0058682F" w:rsidRDefault="0058682F" w:rsidP="0058682F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Enter into the area.</w:t>
      </w:r>
    </w:p>
    <w:p w:rsidR="0058682F" w:rsidRPr="0058682F" w:rsidRDefault="0058682F" w:rsidP="0058682F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Ensure removal of any traces of products from the body parts and dress before exit from the area</w:t>
      </w:r>
    </w:p>
    <w:p w:rsidR="0058682F" w:rsidRPr="0058682F" w:rsidRDefault="0058682F" w:rsidP="0058682F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After doing activity exit from the area.</w:t>
      </w:r>
    </w:p>
    <w:p w:rsidR="001A6D38" w:rsidRPr="0058682F" w:rsidRDefault="0058682F" w:rsidP="0058682F">
      <w:pPr>
        <w:pStyle w:val="ListParagraph"/>
        <w:numPr>
          <w:ilvl w:val="3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Remove gloves and dispose them. </w:t>
      </w:r>
    </w:p>
    <w:p w:rsidR="0058682F" w:rsidRPr="0058682F" w:rsidRDefault="0058682F" w:rsidP="0058682F">
      <w:pPr>
        <w:pStyle w:val="ListParagraph"/>
        <w:spacing w:line="360" w:lineRule="auto"/>
        <w:ind w:left="2720"/>
        <w:rPr>
          <w:rFonts w:ascii="Tahoma" w:hAnsi="Tahoma" w:cs="Tahoma"/>
          <w:b/>
          <w:sz w:val="20"/>
          <w:szCs w:val="20"/>
        </w:rPr>
      </w:pP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7632E">
        <w:rPr>
          <w:rFonts w:ascii="Tahoma" w:hAnsi="Tahoma" w:cs="Tahoma"/>
          <w:b/>
          <w:bCs/>
          <w:sz w:val="20"/>
          <w:szCs w:val="20"/>
        </w:rPr>
        <w:t>Annexure(s)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  <w:szCs w:val="20"/>
        </w:rPr>
        <w:t>NA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17632E">
        <w:rPr>
          <w:rFonts w:ascii="Tahoma" w:hAnsi="Tahoma" w:cs="Tahoma"/>
          <w:b/>
          <w:bCs/>
          <w:sz w:val="20"/>
          <w:szCs w:val="20"/>
        </w:rPr>
        <w:t>Reference(s)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  <w:szCs w:val="20"/>
        </w:rPr>
        <w:t>NA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>Glossary</w:t>
      </w:r>
    </w:p>
    <w:p w:rsidR="004D0526" w:rsidRPr="004D0526" w:rsidRDefault="007E6CD0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</w:rPr>
        <w:t>SOP</w:t>
      </w:r>
      <w:r>
        <w:rPr>
          <w:rFonts w:ascii="Tahoma" w:hAnsi="Tahoma" w:cs="Tahoma"/>
          <w:bCs/>
          <w:sz w:val="20"/>
        </w:rPr>
        <w:tab/>
      </w:r>
      <w:r>
        <w:rPr>
          <w:rFonts w:ascii="Tahoma" w:hAnsi="Tahoma" w:cs="Tahoma"/>
          <w:bCs/>
          <w:sz w:val="20"/>
        </w:rPr>
        <w:tab/>
        <w:t>:</w:t>
      </w:r>
      <w:r>
        <w:rPr>
          <w:rFonts w:ascii="Tahoma" w:hAnsi="Tahoma" w:cs="Tahoma"/>
          <w:bCs/>
          <w:sz w:val="20"/>
        </w:rPr>
        <w:tab/>
      </w:r>
      <w:r>
        <w:rPr>
          <w:rFonts w:ascii="Tahoma" w:hAnsi="Tahoma" w:cs="Tahoma"/>
          <w:bCs/>
          <w:sz w:val="20"/>
        </w:rPr>
        <w:tab/>
        <w:t>S</w:t>
      </w:r>
      <w:r w:rsidR="004D0526" w:rsidRPr="004D0526">
        <w:rPr>
          <w:rFonts w:ascii="Tahoma" w:hAnsi="Tahoma" w:cs="Tahoma"/>
          <w:bCs/>
          <w:sz w:val="20"/>
        </w:rPr>
        <w:t>tandard operating procedure</w:t>
      </w: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4D0526">
        <w:rPr>
          <w:rFonts w:ascii="Tahoma" w:hAnsi="Tahoma" w:cs="Tahoma"/>
          <w:bCs/>
          <w:sz w:val="20"/>
        </w:rPr>
        <w:t>NA</w:t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bCs/>
          <w:sz w:val="20"/>
        </w:rPr>
        <w:tab/>
      </w:r>
      <w:r w:rsidRPr="004D0526">
        <w:rPr>
          <w:rFonts w:ascii="Tahoma" w:hAnsi="Tahoma" w:cs="Tahoma"/>
          <w:sz w:val="20"/>
        </w:rPr>
        <w:t>:</w:t>
      </w:r>
      <w:r w:rsidRPr="004D0526">
        <w:rPr>
          <w:rFonts w:ascii="Tahoma" w:hAnsi="Tahoma" w:cs="Tahoma"/>
          <w:sz w:val="20"/>
          <w:szCs w:val="20"/>
        </w:rPr>
        <w:tab/>
      </w:r>
      <w:r w:rsidRPr="004D0526">
        <w:rPr>
          <w:rFonts w:ascii="Tahoma" w:hAnsi="Tahoma" w:cs="Tahoma"/>
          <w:sz w:val="20"/>
          <w:szCs w:val="20"/>
        </w:rPr>
        <w:tab/>
        <w:t>Not applicable</w:t>
      </w:r>
    </w:p>
    <w:p w:rsidR="004D0526" w:rsidRPr="004D0526" w:rsidRDefault="004D0526" w:rsidP="004D052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4D0526" w:rsidTr="004D0526">
        <w:tc>
          <w:tcPr>
            <w:tcW w:w="3284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4D0526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4D0526" w:rsidTr="004D0526">
        <w:tc>
          <w:tcPr>
            <w:tcW w:w="3284" w:type="dxa"/>
          </w:tcPr>
          <w:p w:rsidR="004D0526" w:rsidRPr="00D97F5D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4D0526" w:rsidRPr="00D97F5D" w:rsidRDefault="004D0526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4D0526" w:rsidRPr="00D97F5D" w:rsidRDefault="00372295" w:rsidP="004D0526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4D0526" w:rsidRPr="004D0526" w:rsidRDefault="004D0526" w:rsidP="004D052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sectPr w:rsidR="004D0526" w:rsidRPr="004D0526" w:rsidSect="00714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295" w:rsidRDefault="00372295" w:rsidP="00714992">
      <w:pPr>
        <w:spacing w:after="0" w:line="240" w:lineRule="auto"/>
      </w:pPr>
      <w:r>
        <w:separator/>
      </w:r>
    </w:p>
  </w:endnote>
  <w:endnote w:type="continuationSeparator" w:id="1">
    <w:p w:rsidR="00372295" w:rsidRDefault="0037229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7" w:rsidRDefault="000A31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95" w:rsidRDefault="00372295" w:rsidP="00372295">
    <w:pPr>
      <w:pStyle w:val="Footer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AB2EBB" w:rsidRPr="0017193A" w:rsidTr="002153BF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AB2EBB" w:rsidRPr="0017193A" w:rsidRDefault="00AB2EBB" w:rsidP="008E0DB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AB2EBB" w:rsidRPr="0017193A" w:rsidRDefault="00AB2EBB" w:rsidP="008E0DB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AB2EBB" w:rsidRPr="0017193A" w:rsidTr="002153BF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B2EBB" w:rsidRPr="0017193A" w:rsidTr="002153BF">
      <w:trPr>
        <w:jc w:val="center"/>
      </w:trPr>
      <w:tc>
        <w:tcPr>
          <w:tcW w:w="630" w:type="pct"/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AB2EBB" w:rsidRPr="0017193A" w:rsidTr="002153BF">
      <w:trPr>
        <w:jc w:val="center"/>
      </w:trPr>
      <w:tc>
        <w:tcPr>
          <w:tcW w:w="630" w:type="pct"/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AB2EBB" w:rsidRPr="0017193A" w:rsidRDefault="00AB2EBB" w:rsidP="008E0DB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72295" w:rsidRDefault="00372295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 </w:t>
    </w:r>
  </w:p>
  <w:p w:rsidR="00372295" w:rsidRPr="00707542" w:rsidRDefault="00372295" w:rsidP="008305F7">
    <w:pPr>
      <w:pStyle w:val="Footer"/>
      <w:rPr>
        <w:rFonts w:ascii="Tahoma" w:hAnsi="Tahoma" w:cs="Tahoma"/>
        <w:sz w:val="20"/>
      </w:rPr>
    </w:pPr>
  </w:p>
  <w:p w:rsidR="00372295" w:rsidRDefault="00372295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372295" w:rsidRDefault="0037229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95" w:rsidRPr="001C1289" w:rsidRDefault="00372295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72295" w:rsidRPr="001C1289" w:rsidTr="002153BF">
      <w:trPr>
        <w:jc w:val="center"/>
      </w:trPr>
      <w:tc>
        <w:tcPr>
          <w:tcW w:w="1970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72295" w:rsidRPr="001C1289" w:rsidTr="002153BF">
      <w:trPr>
        <w:jc w:val="center"/>
      </w:trPr>
      <w:tc>
        <w:tcPr>
          <w:tcW w:w="1970" w:type="dxa"/>
        </w:tcPr>
        <w:p w:rsidR="00372295" w:rsidRPr="001C1289" w:rsidRDefault="000A31E7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72295" w:rsidRPr="001C1289" w:rsidTr="002153BF">
      <w:trPr>
        <w:jc w:val="center"/>
      </w:trPr>
      <w:tc>
        <w:tcPr>
          <w:tcW w:w="1970" w:type="dxa"/>
        </w:tcPr>
        <w:p w:rsidR="00372295" w:rsidRPr="001C1289" w:rsidRDefault="000A31E7" w:rsidP="000A31E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72295" w:rsidRPr="001C1289" w:rsidTr="002153BF">
      <w:trPr>
        <w:jc w:val="center"/>
      </w:trPr>
      <w:tc>
        <w:tcPr>
          <w:tcW w:w="1970" w:type="dxa"/>
        </w:tcPr>
        <w:p w:rsidR="00372295" w:rsidRPr="001C1289" w:rsidRDefault="000A31E7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72295" w:rsidRPr="001C1289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72295" w:rsidRDefault="00372295" w:rsidP="00372295">
    <w:pPr>
      <w:spacing w:line="360" w:lineRule="auto"/>
      <w:rPr>
        <w:rFonts w:ascii="Tahoma" w:hAnsi="Tahoma" w:cs="Tahoma"/>
        <w:sz w:val="20"/>
        <w:szCs w:val="20"/>
      </w:rPr>
    </w:pPr>
  </w:p>
  <w:p w:rsidR="00372295" w:rsidRPr="00C71271" w:rsidRDefault="00372295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295" w:rsidRDefault="00372295" w:rsidP="00714992">
      <w:pPr>
        <w:spacing w:after="0" w:line="240" w:lineRule="auto"/>
      </w:pPr>
      <w:r>
        <w:separator/>
      </w:r>
    </w:p>
  </w:footnote>
  <w:footnote w:type="continuationSeparator" w:id="1">
    <w:p w:rsidR="00372295" w:rsidRDefault="0037229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E7" w:rsidRDefault="000A31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95" w:rsidRPr="00443F52" w:rsidRDefault="00372295" w:rsidP="00372295">
    <w:pPr>
      <w:pStyle w:val="Header"/>
      <w:rPr>
        <w:rFonts w:ascii="Tahoma" w:hAnsi="Tahoma" w:cs="Tahoma"/>
        <w:b/>
        <w:sz w:val="20"/>
      </w:rPr>
    </w:pPr>
    <w:r w:rsidRPr="00443F52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72295" w:rsidRPr="0017193A" w:rsidTr="00372295">
      <w:tc>
        <w:tcPr>
          <w:tcW w:w="1080" w:type="dxa"/>
          <w:vAlign w:val="center"/>
        </w:tcPr>
        <w:p w:rsidR="00372295" w:rsidRPr="0017193A" w:rsidRDefault="00372295" w:rsidP="00372295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4957921" r:id="rId2"/>
            </w:object>
          </w:r>
        </w:p>
      </w:tc>
      <w:tc>
        <w:tcPr>
          <w:tcW w:w="8774" w:type="dxa"/>
          <w:gridSpan w:val="5"/>
          <w:vAlign w:val="center"/>
        </w:tcPr>
        <w:p w:rsidR="00372295" w:rsidRPr="0017193A" w:rsidRDefault="00372295" w:rsidP="00372295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72295" w:rsidRPr="0017193A" w:rsidTr="00372295">
      <w:tc>
        <w:tcPr>
          <w:tcW w:w="9854" w:type="dxa"/>
          <w:gridSpan w:val="6"/>
          <w:vAlign w:val="center"/>
        </w:tcPr>
        <w:p w:rsidR="00372295" w:rsidRPr="0017193A" w:rsidRDefault="00372295" w:rsidP="00372295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72295" w:rsidRPr="0017193A" w:rsidTr="00372295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72295" w:rsidRPr="0017193A" w:rsidRDefault="00372295" w:rsidP="00372295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00496B">
            <w:rPr>
              <w:rFonts w:ascii="Tahoma" w:hAnsi="Tahoma" w:cs="Tahoma"/>
              <w:bCs/>
              <w:sz w:val="20"/>
              <w:szCs w:val="20"/>
            </w:rPr>
            <w:t xml:space="preserve"> Entry And Exit Proced</w:t>
          </w:r>
          <w:r>
            <w:rPr>
              <w:rFonts w:ascii="Tahoma" w:hAnsi="Tahoma" w:cs="Tahoma"/>
              <w:bCs/>
              <w:sz w:val="20"/>
              <w:szCs w:val="20"/>
            </w:rPr>
            <w:t>ure</w:t>
          </w:r>
        </w:p>
      </w:tc>
    </w:tr>
    <w:tr w:rsidR="00372295" w:rsidRPr="0017193A" w:rsidTr="002153BF">
      <w:tc>
        <w:tcPr>
          <w:tcW w:w="1988" w:type="dxa"/>
          <w:gridSpan w:val="2"/>
          <w:vAlign w:val="center"/>
        </w:tcPr>
        <w:p w:rsidR="00372295" w:rsidRPr="0017193A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72295" w:rsidRPr="0017193A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01</w:t>
          </w:r>
        </w:p>
      </w:tc>
      <w:tc>
        <w:tcPr>
          <w:tcW w:w="2008" w:type="dxa"/>
          <w:vAlign w:val="center"/>
        </w:tcPr>
        <w:p w:rsidR="00372295" w:rsidRPr="0017193A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72295" w:rsidRPr="0017193A" w:rsidRDefault="00372295" w:rsidP="0037229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72295" w:rsidRPr="00B37688" w:rsidRDefault="00F82495" w:rsidP="00372295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72295" w:rsidRPr="002153BF">
                <w:rPr>
                  <w:b/>
                </w:rPr>
                <w:t>Page</w:t>
              </w:r>
              <w:r w:rsidR="002153BF" w:rsidRPr="002153BF">
                <w:rPr>
                  <w:b/>
                </w:rPr>
                <w:t xml:space="preserve"> No</w:t>
              </w:r>
              <w:r w:rsidR="002153BF">
                <w:t xml:space="preserve">. </w:t>
              </w:r>
              <w:r w:rsidR="00372295">
                <w:t xml:space="preserve"> </w:t>
              </w:r>
              <w:r w:rsidRPr="002153BF">
                <w:rPr>
                  <w:sz w:val="24"/>
                  <w:szCs w:val="24"/>
                </w:rPr>
                <w:fldChar w:fldCharType="begin"/>
              </w:r>
              <w:r w:rsidR="00372295" w:rsidRPr="002153BF">
                <w:instrText xml:space="preserve"> PAGE </w:instrText>
              </w:r>
              <w:r w:rsidRPr="002153BF">
                <w:rPr>
                  <w:sz w:val="24"/>
                  <w:szCs w:val="24"/>
                </w:rPr>
                <w:fldChar w:fldCharType="separate"/>
              </w:r>
              <w:r w:rsidR="002153BF">
                <w:rPr>
                  <w:noProof/>
                </w:rPr>
                <w:t>2</w:t>
              </w:r>
              <w:r w:rsidRPr="002153BF">
                <w:rPr>
                  <w:sz w:val="24"/>
                  <w:szCs w:val="24"/>
                </w:rPr>
                <w:fldChar w:fldCharType="end"/>
              </w:r>
              <w:r w:rsidR="00372295" w:rsidRPr="002153BF">
                <w:t xml:space="preserve"> of </w:t>
              </w:r>
              <w:r w:rsidRPr="002153BF">
                <w:rPr>
                  <w:sz w:val="24"/>
                  <w:szCs w:val="24"/>
                </w:rPr>
                <w:fldChar w:fldCharType="begin"/>
              </w:r>
              <w:r w:rsidR="00372295" w:rsidRPr="002153BF">
                <w:instrText xml:space="preserve"> NUMPAGES  </w:instrText>
              </w:r>
              <w:r w:rsidRPr="002153BF">
                <w:rPr>
                  <w:sz w:val="24"/>
                  <w:szCs w:val="24"/>
                </w:rPr>
                <w:fldChar w:fldCharType="separate"/>
              </w:r>
              <w:r w:rsidR="002153BF">
                <w:rPr>
                  <w:noProof/>
                </w:rPr>
                <w:t>3</w:t>
              </w:r>
              <w:r w:rsidRPr="002153BF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2153BF" w:rsidRPr="0017193A" w:rsidTr="002153BF">
      <w:tc>
        <w:tcPr>
          <w:tcW w:w="1988" w:type="dxa"/>
          <w:gridSpan w:val="2"/>
          <w:vAlign w:val="center"/>
        </w:tcPr>
        <w:p w:rsidR="002153BF" w:rsidRPr="001C1289" w:rsidRDefault="002153B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2153BF" w:rsidRPr="001C1289" w:rsidRDefault="002153B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2153BF" w:rsidRPr="001C1289" w:rsidRDefault="002153B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2153BF" w:rsidRDefault="002153BF" w:rsidP="00372295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2153BF" w:rsidRPr="002153BF" w:rsidRDefault="002153BF" w:rsidP="00372295">
          <w:pPr>
            <w:pStyle w:val="Header"/>
            <w:rPr>
              <w:b/>
            </w:rPr>
          </w:pPr>
        </w:p>
      </w:tc>
    </w:tr>
    <w:tr w:rsidR="002153BF" w:rsidRPr="0017193A" w:rsidTr="00372295">
      <w:tc>
        <w:tcPr>
          <w:tcW w:w="1988" w:type="dxa"/>
          <w:gridSpan w:val="2"/>
          <w:vAlign w:val="center"/>
        </w:tcPr>
        <w:p w:rsidR="002153BF" w:rsidRPr="001C1289" w:rsidRDefault="002153B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2153BF" w:rsidRPr="001C1289" w:rsidRDefault="002153B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2153BF" w:rsidRPr="001C1289" w:rsidRDefault="002153BF" w:rsidP="007521DD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2153BF" w:rsidRDefault="002153BF" w:rsidP="00372295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2153BF" w:rsidRPr="002153BF" w:rsidRDefault="002153BF" w:rsidP="00372295">
          <w:pPr>
            <w:pStyle w:val="Header"/>
            <w:rPr>
              <w:b/>
            </w:rPr>
          </w:pPr>
        </w:p>
      </w:tc>
    </w:tr>
  </w:tbl>
  <w:p w:rsidR="00372295" w:rsidRDefault="00372295" w:rsidP="00372295">
    <w:pPr>
      <w:pStyle w:val="Header"/>
    </w:pPr>
  </w:p>
  <w:p w:rsidR="00372295" w:rsidRDefault="0037229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95" w:rsidRPr="00372295" w:rsidRDefault="00372295">
    <w:pPr>
      <w:rPr>
        <w:b/>
      </w:rPr>
    </w:pPr>
    <w:r>
      <w:rPr>
        <w:rFonts w:ascii="Tahoma" w:hAnsi="Tahoma" w:cs="Tahoma"/>
        <w:sz w:val="20"/>
      </w:rPr>
      <w:t xml:space="preserve">                                                                                                         </w:t>
    </w:r>
    <w:r w:rsidRPr="00372295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72295" w:rsidRPr="001C1289" w:rsidTr="007E6BA7">
      <w:trPr>
        <w:jc w:val="center"/>
      </w:trPr>
      <w:tc>
        <w:tcPr>
          <w:tcW w:w="1080" w:type="dxa"/>
          <w:vAlign w:val="center"/>
        </w:tcPr>
        <w:p w:rsidR="00372295" w:rsidRPr="001C1289" w:rsidRDefault="00372295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4957922" r:id="rId2"/>
            </w:object>
          </w:r>
        </w:p>
      </w:tc>
      <w:tc>
        <w:tcPr>
          <w:tcW w:w="8774" w:type="dxa"/>
          <w:gridSpan w:val="5"/>
          <w:vAlign w:val="center"/>
        </w:tcPr>
        <w:p w:rsidR="00372295" w:rsidRPr="001C1289" w:rsidRDefault="00372295" w:rsidP="00CE4EEF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UNIT – II</w:t>
          </w:r>
          <w:r>
            <w:rPr>
              <w:rFonts w:ascii="Tahoma" w:hAnsi="Tahoma" w:cs="Tahoma"/>
              <w:b/>
              <w:sz w:val="20"/>
              <w:szCs w:val="20"/>
            </w:rPr>
            <w:t>,</w:t>
          </w:r>
          <w:r w:rsidRPr="001C1289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/>
              <w:sz w:val="20"/>
              <w:szCs w:val="20"/>
            </w:rPr>
            <w:t>BADDI</w:t>
          </w:r>
          <w:r w:rsidRPr="001C1289">
            <w:rPr>
              <w:rFonts w:ascii="Tahoma" w:hAnsi="Tahoma" w:cs="Tahoma"/>
              <w:b/>
              <w:sz w:val="20"/>
              <w:szCs w:val="20"/>
            </w:rPr>
            <w:t>.</w:t>
          </w:r>
        </w:p>
      </w:tc>
    </w:tr>
    <w:tr w:rsidR="00372295" w:rsidRPr="001C1289" w:rsidTr="007E6BA7">
      <w:trPr>
        <w:jc w:val="center"/>
      </w:trPr>
      <w:tc>
        <w:tcPr>
          <w:tcW w:w="9854" w:type="dxa"/>
          <w:gridSpan w:val="6"/>
          <w:vAlign w:val="center"/>
        </w:tcPr>
        <w:p w:rsidR="00372295" w:rsidRPr="001C1289" w:rsidRDefault="00372295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72295" w:rsidRPr="001C1289" w:rsidTr="007E6BA7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72295" w:rsidRPr="001C1289" w:rsidRDefault="00372295" w:rsidP="007E6BA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C1289">
            <w:rPr>
              <w:rFonts w:ascii="Tahoma" w:hAnsi="Tahoma" w:cs="Tahoma"/>
              <w:sz w:val="20"/>
              <w:szCs w:val="20"/>
            </w:rPr>
            <w:t xml:space="preserve"> </w:t>
          </w:r>
          <w:r w:rsidRPr="0000496B">
            <w:rPr>
              <w:rFonts w:ascii="Tahoma" w:hAnsi="Tahoma" w:cs="Tahoma"/>
              <w:bCs/>
              <w:sz w:val="20"/>
              <w:szCs w:val="20"/>
            </w:rPr>
            <w:t>Entry And Exit Proced</w:t>
          </w:r>
          <w:r>
            <w:rPr>
              <w:rFonts w:ascii="Tahoma" w:hAnsi="Tahoma" w:cs="Tahoma"/>
              <w:bCs/>
              <w:sz w:val="20"/>
              <w:szCs w:val="20"/>
            </w:rPr>
            <w:t>ure.</w:t>
          </w:r>
        </w:p>
      </w:tc>
    </w:tr>
    <w:tr w:rsidR="00372295" w:rsidRPr="001C1289" w:rsidTr="00372295">
      <w:trPr>
        <w:jc w:val="center"/>
      </w:trPr>
      <w:tc>
        <w:tcPr>
          <w:tcW w:w="1988" w:type="dxa"/>
          <w:gridSpan w:val="2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72295" w:rsidRPr="00C24444" w:rsidRDefault="0037229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BP/001</w:t>
          </w:r>
        </w:p>
      </w:tc>
      <w:tc>
        <w:tcPr>
          <w:tcW w:w="2008" w:type="dxa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72295" w:rsidRPr="004A2F09" w:rsidRDefault="0037229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2153BF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.1 of 3</w:t>
          </w:r>
        </w:p>
      </w:tc>
    </w:tr>
    <w:tr w:rsidR="00372295" w:rsidRPr="001C1289" w:rsidTr="00372295">
      <w:trPr>
        <w:jc w:val="center"/>
      </w:trPr>
      <w:tc>
        <w:tcPr>
          <w:tcW w:w="1988" w:type="dxa"/>
          <w:gridSpan w:val="2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72295" w:rsidRPr="001C1289" w:rsidTr="007E6BA7">
      <w:trPr>
        <w:jc w:val="center"/>
      </w:trPr>
      <w:tc>
        <w:tcPr>
          <w:tcW w:w="1988" w:type="dxa"/>
          <w:gridSpan w:val="2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72295" w:rsidRPr="001C1289" w:rsidRDefault="0037229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72295" w:rsidRPr="00C677EB" w:rsidRDefault="00372295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p w:rsidR="00372295" w:rsidRDefault="003722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08E59D0"/>
    <w:multiLevelType w:val="multilevel"/>
    <w:tmpl w:val="06462BB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1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04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91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571"/>
        </w:tabs>
        <w:ind w:left="3400" w:hanging="6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251"/>
        </w:tabs>
        <w:ind w:left="4080" w:hanging="6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931"/>
        </w:tabs>
        <w:ind w:left="4760" w:hanging="6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611"/>
        </w:tabs>
        <w:ind w:left="5440" w:hanging="6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291"/>
        </w:tabs>
        <w:ind w:left="6120" w:hanging="680"/>
      </w:pPr>
      <w:rPr>
        <w:rFonts w:hint="default"/>
        <w:b/>
      </w:rPr>
    </w:lvl>
  </w:abstractNum>
  <w:abstractNum w:abstractNumId="3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6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C39A1"/>
    <w:multiLevelType w:val="hybridMultilevel"/>
    <w:tmpl w:val="270AFE50"/>
    <w:lvl w:ilvl="0" w:tplc="A5680D8A">
      <w:start w:val="1"/>
      <w:numFmt w:val="decimal"/>
      <w:lvlText w:val="6.2.%1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8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1D323965"/>
    <w:multiLevelType w:val="hybridMultilevel"/>
    <w:tmpl w:val="2A72E438"/>
    <w:lvl w:ilvl="0" w:tplc="3CC6DC26">
      <w:start w:val="1"/>
      <w:numFmt w:val="decimal"/>
      <w:lvlText w:val="6.1.%1"/>
      <w:lvlJc w:val="left"/>
      <w:pPr>
        <w:ind w:left="2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800" w:hanging="360"/>
      </w:pPr>
    </w:lvl>
    <w:lvl w:ilvl="2" w:tplc="4009001B" w:tentative="1">
      <w:start w:val="1"/>
      <w:numFmt w:val="lowerRoman"/>
      <w:lvlText w:val="%3."/>
      <w:lvlJc w:val="right"/>
      <w:pPr>
        <w:ind w:left="3520" w:hanging="180"/>
      </w:pPr>
    </w:lvl>
    <w:lvl w:ilvl="3" w:tplc="4009000F" w:tentative="1">
      <w:start w:val="1"/>
      <w:numFmt w:val="decimal"/>
      <w:lvlText w:val="%4."/>
      <w:lvlJc w:val="left"/>
      <w:pPr>
        <w:ind w:left="4240" w:hanging="360"/>
      </w:pPr>
    </w:lvl>
    <w:lvl w:ilvl="4" w:tplc="40090019" w:tentative="1">
      <w:start w:val="1"/>
      <w:numFmt w:val="lowerLetter"/>
      <w:lvlText w:val="%5."/>
      <w:lvlJc w:val="left"/>
      <w:pPr>
        <w:ind w:left="4960" w:hanging="360"/>
      </w:pPr>
    </w:lvl>
    <w:lvl w:ilvl="5" w:tplc="4009001B" w:tentative="1">
      <w:start w:val="1"/>
      <w:numFmt w:val="lowerRoman"/>
      <w:lvlText w:val="%6."/>
      <w:lvlJc w:val="right"/>
      <w:pPr>
        <w:ind w:left="5680" w:hanging="180"/>
      </w:pPr>
    </w:lvl>
    <w:lvl w:ilvl="6" w:tplc="4009000F" w:tentative="1">
      <w:start w:val="1"/>
      <w:numFmt w:val="decimal"/>
      <w:lvlText w:val="%7."/>
      <w:lvlJc w:val="left"/>
      <w:pPr>
        <w:ind w:left="6400" w:hanging="360"/>
      </w:pPr>
    </w:lvl>
    <w:lvl w:ilvl="7" w:tplc="40090019" w:tentative="1">
      <w:start w:val="1"/>
      <w:numFmt w:val="lowerLetter"/>
      <w:lvlText w:val="%8."/>
      <w:lvlJc w:val="left"/>
      <w:pPr>
        <w:ind w:left="7120" w:hanging="360"/>
      </w:pPr>
    </w:lvl>
    <w:lvl w:ilvl="8" w:tplc="4009001B" w:tentative="1">
      <w:start w:val="1"/>
      <w:numFmt w:val="lowerRoman"/>
      <w:lvlText w:val="%9."/>
      <w:lvlJc w:val="right"/>
      <w:pPr>
        <w:ind w:left="7840" w:hanging="180"/>
      </w:pPr>
    </w:lvl>
  </w:abstractNum>
  <w:abstractNum w:abstractNumId="10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4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5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E039F"/>
    <w:multiLevelType w:val="multilevel"/>
    <w:tmpl w:val="18E8CD16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451E4"/>
    <w:multiLevelType w:val="multilevel"/>
    <w:tmpl w:val="4198E77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6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6E5D3B61"/>
    <w:multiLevelType w:val="hybridMultilevel"/>
    <w:tmpl w:val="B808B008"/>
    <w:lvl w:ilvl="0" w:tplc="3CC6DC26">
      <w:start w:val="1"/>
      <w:numFmt w:val="decimal"/>
      <w:lvlText w:val="6.1.%1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9">
    <w:nsid w:val="76307285"/>
    <w:multiLevelType w:val="multilevel"/>
    <w:tmpl w:val="7054B92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800"/>
      </w:pPr>
      <w:rPr>
        <w:rFonts w:hint="default"/>
      </w:rPr>
    </w:lvl>
  </w:abstractNum>
  <w:abstractNum w:abstractNumId="30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28"/>
  </w:num>
  <w:num w:numId="5">
    <w:abstractNumId w:val="4"/>
  </w:num>
  <w:num w:numId="6">
    <w:abstractNumId w:val="14"/>
  </w:num>
  <w:num w:numId="7">
    <w:abstractNumId w:val="23"/>
  </w:num>
  <w:num w:numId="8">
    <w:abstractNumId w:val="1"/>
  </w:num>
  <w:num w:numId="9">
    <w:abstractNumId w:val="0"/>
  </w:num>
  <w:num w:numId="10">
    <w:abstractNumId w:val="21"/>
  </w:num>
  <w:num w:numId="11">
    <w:abstractNumId w:val="30"/>
  </w:num>
  <w:num w:numId="12">
    <w:abstractNumId w:val="22"/>
  </w:num>
  <w:num w:numId="13">
    <w:abstractNumId w:val="26"/>
  </w:num>
  <w:num w:numId="14">
    <w:abstractNumId w:val="20"/>
  </w:num>
  <w:num w:numId="15">
    <w:abstractNumId w:val="19"/>
  </w:num>
  <w:num w:numId="16">
    <w:abstractNumId w:val="10"/>
  </w:num>
  <w:num w:numId="17">
    <w:abstractNumId w:val="8"/>
  </w:num>
  <w:num w:numId="18">
    <w:abstractNumId w:val="11"/>
  </w:num>
  <w:num w:numId="19">
    <w:abstractNumId w:val="17"/>
  </w:num>
  <w:num w:numId="20">
    <w:abstractNumId w:val="3"/>
  </w:num>
  <w:num w:numId="21">
    <w:abstractNumId w:val="16"/>
  </w:num>
  <w:num w:numId="22">
    <w:abstractNumId w:val="12"/>
  </w:num>
  <w:num w:numId="23">
    <w:abstractNumId w:val="15"/>
  </w:num>
  <w:num w:numId="24">
    <w:abstractNumId w:val="6"/>
  </w:num>
  <w:num w:numId="25">
    <w:abstractNumId w:val="24"/>
  </w:num>
  <w:num w:numId="26">
    <w:abstractNumId w:val="25"/>
  </w:num>
  <w:num w:numId="27">
    <w:abstractNumId w:val="29"/>
  </w:num>
  <w:num w:numId="28">
    <w:abstractNumId w:val="2"/>
  </w:num>
  <w:num w:numId="29">
    <w:abstractNumId w:val="27"/>
  </w:num>
  <w:num w:numId="30">
    <w:abstractNumId w:val="7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325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31E7"/>
    <w:rsid w:val="000A788F"/>
    <w:rsid w:val="00123FF0"/>
    <w:rsid w:val="00171C3A"/>
    <w:rsid w:val="00183312"/>
    <w:rsid w:val="001865FC"/>
    <w:rsid w:val="001A6D38"/>
    <w:rsid w:val="001C1289"/>
    <w:rsid w:val="002153BF"/>
    <w:rsid w:val="0028045A"/>
    <w:rsid w:val="00306E84"/>
    <w:rsid w:val="00323426"/>
    <w:rsid w:val="00372295"/>
    <w:rsid w:val="003C7272"/>
    <w:rsid w:val="0041712A"/>
    <w:rsid w:val="00425E8C"/>
    <w:rsid w:val="00432B31"/>
    <w:rsid w:val="004411BF"/>
    <w:rsid w:val="00444A39"/>
    <w:rsid w:val="004549D0"/>
    <w:rsid w:val="0049681A"/>
    <w:rsid w:val="004A2F09"/>
    <w:rsid w:val="004A57B2"/>
    <w:rsid w:val="004D0526"/>
    <w:rsid w:val="004D5B1C"/>
    <w:rsid w:val="005148D6"/>
    <w:rsid w:val="005254E0"/>
    <w:rsid w:val="00533758"/>
    <w:rsid w:val="00540CE5"/>
    <w:rsid w:val="00570226"/>
    <w:rsid w:val="00577356"/>
    <w:rsid w:val="0058682F"/>
    <w:rsid w:val="00590568"/>
    <w:rsid w:val="005A74C2"/>
    <w:rsid w:val="00600C1D"/>
    <w:rsid w:val="00624200"/>
    <w:rsid w:val="00630E55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62A06"/>
    <w:rsid w:val="007C055E"/>
    <w:rsid w:val="007E2825"/>
    <w:rsid w:val="007E4E5F"/>
    <w:rsid w:val="007E5CC0"/>
    <w:rsid w:val="007E6BA7"/>
    <w:rsid w:val="007E6CD0"/>
    <w:rsid w:val="007F4C52"/>
    <w:rsid w:val="007F5D13"/>
    <w:rsid w:val="00801B73"/>
    <w:rsid w:val="00814E2E"/>
    <w:rsid w:val="008305F7"/>
    <w:rsid w:val="00895DD6"/>
    <w:rsid w:val="008A7230"/>
    <w:rsid w:val="008D3A08"/>
    <w:rsid w:val="008E0AB2"/>
    <w:rsid w:val="008E2E89"/>
    <w:rsid w:val="00916908"/>
    <w:rsid w:val="00921214"/>
    <w:rsid w:val="00986E96"/>
    <w:rsid w:val="00A2694D"/>
    <w:rsid w:val="00A2708A"/>
    <w:rsid w:val="00AA0D4B"/>
    <w:rsid w:val="00AA59C8"/>
    <w:rsid w:val="00AA6458"/>
    <w:rsid w:val="00AB2EBB"/>
    <w:rsid w:val="00B34DCF"/>
    <w:rsid w:val="00B51758"/>
    <w:rsid w:val="00BD1788"/>
    <w:rsid w:val="00C24444"/>
    <w:rsid w:val="00C677EB"/>
    <w:rsid w:val="00C70152"/>
    <w:rsid w:val="00C71271"/>
    <w:rsid w:val="00CE4EEF"/>
    <w:rsid w:val="00CF73D3"/>
    <w:rsid w:val="00D84281"/>
    <w:rsid w:val="00DB6845"/>
    <w:rsid w:val="00DB79FD"/>
    <w:rsid w:val="00DD0F83"/>
    <w:rsid w:val="00DE4AE6"/>
    <w:rsid w:val="00DE6838"/>
    <w:rsid w:val="00E0410D"/>
    <w:rsid w:val="00E05A2E"/>
    <w:rsid w:val="00E51A49"/>
    <w:rsid w:val="00E523AB"/>
    <w:rsid w:val="00EB0CF1"/>
    <w:rsid w:val="00EB1DE7"/>
    <w:rsid w:val="00EB65A8"/>
    <w:rsid w:val="00EC3EBF"/>
    <w:rsid w:val="00EE29AF"/>
    <w:rsid w:val="00EE72C5"/>
    <w:rsid w:val="00F82495"/>
    <w:rsid w:val="00F869C8"/>
    <w:rsid w:val="00FA1580"/>
    <w:rsid w:val="00FC6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  <w:style w:type="character" w:customStyle="1" w:styleId="Heading2Char">
    <w:name w:val="Heading 2 Char"/>
    <w:basedOn w:val="DefaultParagraphFont"/>
    <w:rsid w:val="008E0AB2"/>
    <w:rPr>
      <w:color w:val="000000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parveens</cp:lastModifiedBy>
  <cp:revision>13</cp:revision>
  <cp:lastPrinted>2012-02-24T06:45:00Z</cp:lastPrinted>
  <dcterms:created xsi:type="dcterms:W3CDTF">2012-01-18T11:59:00Z</dcterms:created>
  <dcterms:modified xsi:type="dcterms:W3CDTF">2012-04-03T05:59:00Z</dcterms:modified>
</cp:coreProperties>
</file>